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6033" w14:textId="77777777" w:rsidR="005343B1" w:rsidRPr="009A1380" w:rsidRDefault="005343B1" w:rsidP="009B22C9">
      <w:pPr>
        <w:spacing w:after="0" w:line="360" w:lineRule="auto"/>
        <w:jc w:val="both"/>
        <w:rPr>
          <w:rFonts w:ascii="Times New Roman" w:hAnsi="Times New Roman" w:cs="Times New Roman"/>
          <w:b/>
          <w:sz w:val="24"/>
          <w:szCs w:val="24"/>
        </w:rPr>
      </w:pPr>
    </w:p>
    <w:p w14:paraId="0DF7E6A2" w14:textId="79BCEAC6" w:rsidR="00542CD8" w:rsidRPr="009A1380" w:rsidRDefault="00542CD8" w:rsidP="009B22C9">
      <w:pPr>
        <w:spacing w:after="0" w:line="360" w:lineRule="auto"/>
        <w:jc w:val="both"/>
        <w:rPr>
          <w:rFonts w:ascii="Times New Roman" w:hAnsi="Times New Roman" w:cs="Times New Roman"/>
          <w:b/>
          <w:sz w:val="24"/>
          <w:szCs w:val="24"/>
        </w:rPr>
      </w:pPr>
      <w:r w:rsidRPr="009A1380">
        <w:rPr>
          <w:rFonts w:ascii="Times New Roman" w:hAnsi="Times New Roman" w:cs="Times New Roman"/>
          <w:b/>
          <w:sz w:val="24"/>
          <w:szCs w:val="24"/>
        </w:rPr>
        <w:t xml:space="preserve">PORTARIA </w:t>
      </w:r>
      <w:r w:rsidR="009B22C9" w:rsidRPr="009A1380">
        <w:rPr>
          <w:rFonts w:ascii="Times New Roman" w:hAnsi="Times New Roman" w:cs="Times New Roman"/>
          <w:b/>
          <w:sz w:val="24"/>
          <w:szCs w:val="24"/>
        </w:rPr>
        <w:t>N</w:t>
      </w:r>
      <w:r w:rsidRPr="009A1380">
        <w:rPr>
          <w:rFonts w:ascii="Times New Roman" w:hAnsi="Times New Roman" w:cs="Times New Roman"/>
          <w:b/>
          <w:sz w:val="24"/>
          <w:szCs w:val="24"/>
        </w:rPr>
        <w:t xml:space="preserve">º </w:t>
      </w:r>
      <w:r w:rsidR="009C71C5">
        <w:rPr>
          <w:rFonts w:ascii="Times New Roman" w:hAnsi="Times New Roman" w:cs="Times New Roman"/>
          <w:b/>
          <w:sz w:val="24"/>
          <w:szCs w:val="24"/>
        </w:rPr>
        <w:t>22/</w:t>
      </w:r>
      <w:r w:rsidR="005343B1" w:rsidRPr="009A1380">
        <w:rPr>
          <w:rFonts w:ascii="Times New Roman" w:hAnsi="Times New Roman" w:cs="Times New Roman"/>
          <w:b/>
          <w:sz w:val="24"/>
          <w:szCs w:val="24"/>
        </w:rPr>
        <w:t>2024</w:t>
      </w:r>
      <w:r w:rsidRPr="009A1380">
        <w:rPr>
          <w:rFonts w:ascii="Times New Roman" w:hAnsi="Times New Roman" w:cs="Times New Roman"/>
          <w:b/>
          <w:sz w:val="24"/>
          <w:szCs w:val="24"/>
        </w:rPr>
        <w:t xml:space="preserve"> GPM/SAGA</w:t>
      </w:r>
    </w:p>
    <w:p w14:paraId="7A57803B" w14:textId="77777777" w:rsidR="009B22C9" w:rsidRPr="009A1380" w:rsidRDefault="009B22C9" w:rsidP="009B22C9">
      <w:pPr>
        <w:spacing w:after="0"/>
        <w:ind w:left="4962"/>
        <w:jc w:val="both"/>
        <w:rPr>
          <w:rFonts w:ascii="Times New Roman" w:hAnsi="Times New Roman" w:cs="Times New Roman"/>
          <w:b/>
          <w:sz w:val="24"/>
          <w:szCs w:val="24"/>
        </w:rPr>
      </w:pPr>
    </w:p>
    <w:p w14:paraId="09DF5E29" w14:textId="77777777" w:rsidR="009B22C9" w:rsidRPr="009A1380" w:rsidRDefault="009B22C9" w:rsidP="009B22C9">
      <w:pPr>
        <w:spacing w:after="0"/>
        <w:ind w:left="4962"/>
        <w:jc w:val="both"/>
        <w:rPr>
          <w:rFonts w:ascii="Times New Roman" w:hAnsi="Times New Roman" w:cs="Times New Roman"/>
          <w:b/>
          <w:sz w:val="24"/>
          <w:szCs w:val="24"/>
        </w:rPr>
      </w:pPr>
      <w:r w:rsidRPr="009A1380">
        <w:rPr>
          <w:rFonts w:ascii="Times New Roman" w:hAnsi="Times New Roman" w:cs="Times New Roman"/>
          <w:b/>
          <w:sz w:val="24"/>
          <w:szCs w:val="24"/>
        </w:rPr>
        <w:t>DISPÕE SOBRE A NOMEAÇÃO DE CARGO COMISSIONADO E DÁ OUTRAS PROVIDÊNCIAS.</w:t>
      </w:r>
    </w:p>
    <w:p w14:paraId="592BEEC9" w14:textId="77777777" w:rsidR="00542CD8" w:rsidRPr="009A1380" w:rsidRDefault="00542CD8" w:rsidP="009B22C9">
      <w:pPr>
        <w:pStyle w:val="SemEspaamento"/>
        <w:spacing w:line="360" w:lineRule="auto"/>
        <w:rPr>
          <w:rFonts w:ascii="Times New Roman" w:hAnsi="Times New Roman" w:cs="Times New Roman"/>
          <w:sz w:val="24"/>
          <w:szCs w:val="24"/>
        </w:rPr>
      </w:pPr>
    </w:p>
    <w:p w14:paraId="05746F16" w14:textId="77777777" w:rsidR="009B22C9" w:rsidRPr="009A1380" w:rsidRDefault="009B22C9" w:rsidP="009B22C9">
      <w:pPr>
        <w:pStyle w:val="SemEspaamento"/>
        <w:spacing w:line="360" w:lineRule="auto"/>
        <w:rPr>
          <w:rFonts w:ascii="Times New Roman" w:hAnsi="Times New Roman" w:cs="Times New Roman"/>
          <w:sz w:val="24"/>
          <w:szCs w:val="24"/>
        </w:rPr>
      </w:pPr>
    </w:p>
    <w:p w14:paraId="5ED65F34" w14:textId="77777777" w:rsidR="00542CD8" w:rsidRPr="009A1380" w:rsidRDefault="007C02EB" w:rsidP="005343B1">
      <w:pPr>
        <w:pStyle w:val="SemEspaamento"/>
        <w:tabs>
          <w:tab w:val="clear" w:pos="708"/>
        </w:tabs>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O PREFEITO DO MUNICÍPIO DE SÃO GERALDO DO ARAGUAIA, ESTADO DO PARÁ</w:t>
      </w:r>
      <w:r w:rsidR="00542CD8" w:rsidRPr="009A1380">
        <w:rPr>
          <w:rFonts w:ascii="Times New Roman" w:hAnsi="Times New Roman" w:cs="Times New Roman"/>
          <w:sz w:val="24"/>
          <w:szCs w:val="24"/>
        </w:rPr>
        <w:t xml:space="preserve">, no uso de suas atribuições conferidas pelo Art. 116, inciso II da Lei Orgânica do Município. </w:t>
      </w:r>
    </w:p>
    <w:p w14:paraId="610F4147" w14:textId="77777777" w:rsidR="00542CD8" w:rsidRPr="009A1380" w:rsidRDefault="00542CD8" w:rsidP="005343B1">
      <w:pPr>
        <w:pStyle w:val="SemEspaamento"/>
        <w:tabs>
          <w:tab w:val="clear" w:pos="708"/>
        </w:tabs>
        <w:spacing w:line="360" w:lineRule="auto"/>
        <w:ind w:firstLine="1134"/>
        <w:rPr>
          <w:rFonts w:ascii="Times New Roman" w:hAnsi="Times New Roman" w:cs="Times New Roman"/>
          <w:sz w:val="24"/>
          <w:szCs w:val="24"/>
        </w:rPr>
      </w:pPr>
    </w:p>
    <w:p w14:paraId="21483682" w14:textId="77777777" w:rsidR="00542CD8" w:rsidRPr="009A1380" w:rsidRDefault="00542CD8" w:rsidP="005343B1">
      <w:pPr>
        <w:pStyle w:val="SemEspaamento"/>
        <w:tabs>
          <w:tab w:val="clear" w:pos="708"/>
        </w:tabs>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CONSIDERANDO</w:t>
      </w:r>
      <w:r w:rsidRPr="009A1380">
        <w:rPr>
          <w:rFonts w:ascii="Times New Roman" w:hAnsi="Times New Roman" w:cs="Times New Roman"/>
          <w:sz w:val="24"/>
          <w:szCs w:val="24"/>
        </w:rPr>
        <w:t xml:space="preserve"> o disposto no Art. 67 da Lei Federal nº 8.666/93 - </w:t>
      </w:r>
      <w:r w:rsidRPr="009A1380">
        <w:rPr>
          <w:rFonts w:ascii="Times New Roman" w:hAnsi="Times New Roman" w:cs="Times New Roman"/>
          <w:sz w:val="24"/>
          <w:szCs w:val="24"/>
          <w:shd w:val="clear" w:color="auto" w:fill="FFFFFF"/>
        </w:rPr>
        <w:t>A execução do contrato deverá ser acompanhada e fiscalizada por um representante da Administração especialmente designado, permitida a contratação de terceiros para assisti-lo e subsidiá-lo de informações pertinentes a essa atribuição</w:t>
      </w:r>
      <w:r w:rsidRPr="009A1380">
        <w:rPr>
          <w:rFonts w:ascii="Times New Roman" w:hAnsi="Times New Roman" w:cs="Times New Roman"/>
          <w:sz w:val="24"/>
          <w:szCs w:val="24"/>
        </w:rPr>
        <w:t xml:space="preserve">. </w:t>
      </w:r>
    </w:p>
    <w:p w14:paraId="6A5FDA69" w14:textId="77777777" w:rsidR="00542CD8" w:rsidRPr="009A1380" w:rsidRDefault="00542CD8" w:rsidP="005343B1">
      <w:pPr>
        <w:pStyle w:val="SemEspaamento"/>
        <w:tabs>
          <w:tab w:val="clear" w:pos="708"/>
        </w:tabs>
        <w:spacing w:line="360" w:lineRule="auto"/>
        <w:ind w:firstLine="1134"/>
        <w:rPr>
          <w:rFonts w:ascii="Times New Roman" w:hAnsi="Times New Roman" w:cs="Times New Roman"/>
          <w:sz w:val="24"/>
          <w:szCs w:val="24"/>
        </w:rPr>
      </w:pPr>
    </w:p>
    <w:p w14:paraId="7A4AEF65" w14:textId="77777777" w:rsidR="00542CD8" w:rsidRPr="009A1380" w:rsidRDefault="00542CD8" w:rsidP="005343B1">
      <w:pPr>
        <w:pStyle w:val="SemEspaamento"/>
        <w:tabs>
          <w:tab w:val="clear" w:pos="708"/>
        </w:tabs>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CONSIDERANDO</w:t>
      </w:r>
      <w:r w:rsidRPr="009A1380">
        <w:rPr>
          <w:rFonts w:ascii="Times New Roman" w:hAnsi="Times New Roman" w:cs="Times New Roman"/>
          <w:sz w:val="24"/>
          <w:szCs w:val="24"/>
        </w:rPr>
        <w:t xml:space="preserve"> a indicação de Servidor nos processos administrativos da Prefeitura Municipal- Administração Geral e dos Fundos Municipais. </w:t>
      </w:r>
    </w:p>
    <w:p w14:paraId="27CEDC32" w14:textId="77777777" w:rsidR="00542CD8" w:rsidRPr="009A1380" w:rsidRDefault="00542CD8" w:rsidP="009B22C9">
      <w:pPr>
        <w:pStyle w:val="SemEspaamento"/>
        <w:spacing w:line="360" w:lineRule="auto"/>
        <w:rPr>
          <w:rFonts w:ascii="Times New Roman" w:hAnsi="Times New Roman" w:cs="Times New Roman"/>
          <w:sz w:val="24"/>
          <w:szCs w:val="24"/>
        </w:rPr>
      </w:pPr>
    </w:p>
    <w:p w14:paraId="45E23039" w14:textId="77777777" w:rsidR="00542CD8" w:rsidRPr="009A1380" w:rsidRDefault="007C02EB" w:rsidP="009B22C9">
      <w:pPr>
        <w:pStyle w:val="SemEspaamento"/>
        <w:spacing w:line="360" w:lineRule="auto"/>
        <w:jc w:val="center"/>
        <w:rPr>
          <w:rFonts w:ascii="Times New Roman" w:hAnsi="Times New Roman" w:cs="Times New Roman"/>
          <w:b/>
          <w:sz w:val="24"/>
          <w:szCs w:val="24"/>
        </w:rPr>
      </w:pPr>
      <w:r w:rsidRPr="009A1380">
        <w:rPr>
          <w:rFonts w:ascii="Times New Roman" w:hAnsi="Times New Roman" w:cs="Times New Roman"/>
          <w:b/>
          <w:sz w:val="24"/>
          <w:szCs w:val="24"/>
        </w:rPr>
        <w:t>RESOLVE</w:t>
      </w:r>
    </w:p>
    <w:p w14:paraId="1160CE2E" w14:textId="77777777" w:rsidR="00542CD8" w:rsidRPr="009A1380" w:rsidRDefault="00542CD8" w:rsidP="009B22C9">
      <w:pPr>
        <w:pStyle w:val="SemEspaamento"/>
        <w:spacing w:line="360" w:lineRule="auto"/>
        <w:rPr>
          <w:rFonts w:ascii="Times New Roman" w:hAnsi="Times New Roman" w:cs="Times New Roman"/>
          <w:sz w:val="24"/>
          <w:szCs w:val="24"/>
        </w:rPr>
      </w:pPr>
    </w:p>
    <w:p w14:paraId="3BD7FD25" w14:textId="06D3F8DF" w:rsidR="009A1380" w:rsidRPr="009A1380" w:rsidRDefault="00542CD8" w:rsidP="009A1380">
      <w:pPr>
        <w:spacing w:line="360" w:lineRule="auto"/>
        <w:ind w:firstLine="1418"/>
        <w:jc w:val="both"/>
        <w:rPr>
          <w:rFonts w:ascii="Times New Roman" w:hAnsi="Times New Roman" w:cs="Times New Roman"/>
          <w:color w:val="000000" w:themeColor="text1"/>
          <w:sz w:val="24"/>
          <w:szCs w:val="24"/>
        </w:rPr>
      </w:pPr>
      <w:r w:rsidRPr="009A1380">
        <w:rPr>
          <w:rFonts w:ascii="Times New Roman" w:hAnsi="Times New Roman" w:cs="Times New Roman"/>
          <w:b/>
          <w:sz w:val="24"/>
          <w:szCs w:val="24"/>
        </w:rPr>
        <w:t>Art. 1º</w:t>
      </w:r>
      <w:r w:rsidRPr="009A1380">
        <w:rPr>
          <w:rFonts w:ascii="Times New Roman" w:hAnsi="Times New Roman" w:cs="Times New Roman"/>
          <w:sz w:val="24"/>
          <w:szCs w:val="24"/>
        </w:rPr>
        <w:t xml:space="preserve"> - Nomear </w:t>
      </w:r>
      <w:r w:rsidR="009B22C9" w:rsidRPr="009A1380">
        <w:rPr>
          <w:rFonts w:ascii="Times New Roman" w:hAnsi="Times New Roman" w:cs="Times New Roman"/>
          <w:sz w:val="24"/>
          <w:szCs w:val="24"/>
        </w:rPr>
        <w:t xml:space="preserve">o Sr. </w:t>
      </w:r>
      <w:r w:rsidR="005343B1" w:rsidRPr="009A1380">
        <w:rPr>
          <w:rFonts w:ascii="Times New Roman" w:hAnsi="Times New Roman" w:cs="Times New Roman"/>
          <w:b/>
          <w:sz w:val="24"/>
          <w:szCs w:val="24"/>
        </w:rPr>
        <w:t>MARCELO FLAVIO OLIVERIA,</w:t>
      </w:r>
      <w:r w:rsidR="009B22C9" w:rsidRPr="009A1380">
        <w:rPr>
          <w:rFonts w:ascii="Times New Roman" w:hAnsi="Times New Roman" w:cs="Times New Roman"/>
          <w:b/>
          <w:sz w:val="24"/>
          <w:szCs w:val="24"/>
        </w:rPr>
        <w:t xml:space="preserve"> </w:t>
      </w:r>
      <w:r w:rsidR="009A1380" w:rsidRPr="009A1380">
        <w:rPr>
          <w:rFonts w:ascii="Times New Roman" w:hAnsi="Times New Roman" w:cs="Times New Roman"/>
          <w:sz w:val="24"/>
          <w:szCs w:val="24"/>
        </w:rPr>
        <w:t xml:space="preserve">matrícula funcional nº </w:t>
      </w:r>
      <w:r w:rsidR="009A1380">
        <w:rPr>
          <w:rFonts w:ascii="Times New Roman" w:hAnsi="Times New Roman" w:cs="Times New Roman"/>
          <w:sz w:val="24"/>
          <w:szCs w:val="24"/>
        </w:rPr>
        <w:t xml:space="preserve">39-1, </w:t>
      </w:r>
      <w:r w:rsidR="009B22C9" w:rsidRPr="009A1380">
        <w:rPr>
          <w:rFonts w:ascii="Times New Roman" w:hAnsi="Times New Roman" w:cs="Times New Roman"/>
          <w:sz w:val="24"/>
          <w:szCs w:val="24"/>
        </w:rPr>
        <w:t xml:space="preserve">para exercer o cargo comissionado de </w:t>
      </w:r>
      <w:r w:rsidR="009B22C9" w:rsidRPr="009A1380">
        <w:rPr>
          <w:rFonts w:ascii="Times New Roman" w:hAnsi="Times New Roman" w:cs="Times New Roman"/>
          <w:b/>
          <w:sz w:val="24"/>
          <w:szCs w:val="24"/>
        </w:rPr>
        <w:t xml:space="preserve">FISCAL DE CONTRATOS </w:t>
      </w:r>
      <w:r w:rsidRPr="009A1380">
        <w:rPr>
          <w:rFonts w:ascii="Times New Roman" w:hAnsi="Times New Roman" w:cs="Times New Roman"/>
          <w:sz w:val="24"/>
          <w:szCs w:val="24"/>
        </w:rPr>
        <w:t xml:space="preserve">da </w:t>
      </w:r>
      <w:r w:rsidR="005343B1" w:rsidRPr="009A1380">
        <w:rPr>
          <w:rFonts w:ascii="Times New Roman" w:hAnsi="Times New Roman" w:cs="Times New Roman"/>
          <w:sz w:val="24"/>
          <w:szCs w:val="24"/>
        </w:rPr>
        <w:t xml:space="preserve">Secretária </w:t>
      </w:r>
      <w:r w:rsidRPr="009A1380">
        <w:rPr>
          <w:rFonts w:ascii="Times New Roman" w:hAnsi="Times New Roman" w:cs="Times New Roman"/>
          <w:sz w:val="24"/>
          <w:szCs w:val="24"/>
        </w:rPr>
        <w:t>Municipal</w:t>
      </w:r>
      <w:r w:rsidR="005343B1" w:rsidRPr="009A1380">
        <w:rPr>
          <w:rFonts w:ascii="Times New Roman" w:hAnsi="Times New Roman" w:cs="Times New Roman"/>
          <w:sz w:val="24"/>
          <w:szCs w:val="24"/>
        </w:rPr>
        <w:t xml:space="preserve"> de Saúde</w:t>
      </w:r>
      <w:r w:rsidRPr="009A1380">
        <w:rPr>
          <w:rFonts w:ascii="Times New Roman" w:hAnsi="Times New Roman" w:cs="Times New Roman"/>
          <w:sz w:val="24"/>
          <w:szCs w:val="24"/>
        </w:rPr>
        <w:t xml:space="preserve"> </w:t>
      </w:r>
      <w:r w:rsidR="009A1380" w:rsidRPr="009A1380">
        <w:rPr>
          <w:rFonts w:ascii="Times New Roman" w:hAnsi="Times New Roman" w:cs="Times New Roman"/>
          <w:sz w:val="24"/>
          <w:szCs w:val="24"/>
        </w:rPr>
        <w:t xml:space="preserve">de </w:t>
      </w:r>
      <w:r w:rsidR="009A1380" w:rsidRPr="009A1380">
        <w:rPr>
          <w:rFonts w:ascii="Times New Roman" w:hAnsi="Times New Roman" w:cs="Times New Roman"/>
          <w:color w:val="000000" w:themeColor="text1"/>
          <w:sz w:val="24"/>
          <w:szCs w:val="24"/>
        </w:rPr>
        <w:t>São Geraldo do Araguaia – Pará.</w:t>
      </w:r>
    </w:p>
    <w:p w14:paraId="2AD9A217" w14:textId="68175193" w:rsidR="009B22C9" w:rsidRPr="009A1380" w:rsidRDefault="009B22C9" w:rsidP="005343B1">
      <w:pPr>
        <w:pStyle w:val="SemEspaamento"/>
        <w:spacing w:line="360" w:lineRule="auto"/>
        <w:ind w:firstLine="1134"/>
        <w:jc w:val="both"/>
        <w:rPr>
          <w:rFonts w:ascii="Times New Roman" w:hAnsi="Times New Roman" w:cs="Times New Roman"/>
          <w:sz w:val="24"/>
          <w:szCs w:val="24"/>
        </w:rPr>
      </w:pPr>
    </w:p>
    <w:p w14:paraId="7A2C2119"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Art. 2º -</w:t>
      </w:r>
      <w:r w:rsidRPr="009A1380">
        <w:rPr>
          <w:rFonts w:ascii="Times New Roman" w:hAnsi="Times New Roman" w:cs="Times New Roman"/>
          <w:sz w:val="24"/>
          <w:szCs w:val="24"/>
        </w:rPr>
        <w:t xml:space="preserve"> Ao Fiscal do Contrato, ora nomeado, garantida pela administração as condições para o desempenho do encargo, com a devida observância do disposto na Lei Federal nº 8.666/93, sem prejuízo de outros atos normativos pertinentes, caberá, ainda, no que for compatível com o contrato em execução:</w:t>
      </w:r>
    </w:p>
    <w:p w14:paraId="09FEA6A2" w14:textId="77777777" w:rsidR="009B22C9" w:rsidRPr="009A1380" w:rsidRDefault="009B22C9" w:rsidP="005343B1">
      <w:pPr>
        <w:pStyle w:val="SemEspaamento"/>
        <w:spacing w:line="360" w:lineRule="auto"/>
        <w:ind w:firstLine="1134"/>
        <w:jc w:val="both"/>
        <w:rPr>
          <w:rFonts w:ascii="Times New Roman" w:hAnsi="Times New Roman" w:cs="Times New Roman"/>
          <w:sz w:val="24"/>
          <w:szCs w:val="24"/>
        </w:rPr>
      </w:pPr>
    </w:p>
    <w:p w14:paraId="094B53B8"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lastRenderedPageBreak/>
        <w:t>I –</w:t>
      </w:r>
      <w:r w:rsidRPr="009A1380">
        <w:rPr>
          <w:rFonts w:ascii="Times New Roman" w:hAnsi="Times New Roman" w:cs="Times New Roman"/>
          <w:sz w:val="24"/>
          <w:szCs w:val="24"/>
        </w:rPr>
        <w:t xml:space="preserve"> Acompanhar e fiscalizar a execução do contrato sob sua responsabilidade e emitir respectivos relatórios;</w:t>
      </w:r>
    </w:p>
    <w:p w14:paraId="29D77C88" w14:textId="77777777" w:rsidR="009B22C9" w:rsidRPr="009A1380" w:rsidRDefault="009B22C9" w:rsidP="005343B1">
      <w:pPr>
        <w:pStyle w:val="SemEspaamento"/>
        <w:spacing w:line="360" w:lineRule="auto"/>
        <w:ind w:firstLine="1134"/>
        <w:jc w:val="both"/>
        <w:rPr>
          <w:rFonts w:ascii="Times New Roman" w:hAnsi="Times New Roman" w:cs="Times New Roman"/>
          <w:sz w:val="24"/>
          <w:szCs w:val="24"/>
        </w:rPr>
      </w:pPr>
    </w:p>
    <w:p w14:paraId="4AD13A35"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II –</w:t>
      </w:r>
      <w:r w:rsidRPr="009A1380">
        <w:rPr>
          <w:rFonts w:ascii="Times New Roman" w:hAnsi="Times New Roman" w:cs="Times New Roman"/>
          <w:sz w:val="24"/>
          <w:szCs w:val="24"/>
        </w:rPr>
        <w:t xml:space="preserve"> Propor a celebração de aditivos ou rescisão, quando necessário; </w:t>
      </w:r>
    </w:p>
    <w:p w14:paraId="57B2E40F"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04E4075E"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III –</w:t>
      </w:r>
      <w:r w:rsidRPr="009A1380">
        <w:rPr>
          <w:rFonts w:ascii="Times New Roman" w:hAnsi="Times New Roman" w:cs="Times New Roman"/>
          <w:sz w:val="24"/>
          <w:szCs w:val="24"/>
        </w:rPr>
        <w:t xml:space="preserve"> Controlar o prazo de vigência do contrato sob sua responsabilidade; </w:t>
      </w:r>
    </w:p>
    <w:p w14:paraId="3AFB548D"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56E76FED"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IV –</w:t>
      </w:r>
      <w:r w:rsidRPr="009A1380">
        <w:rPr>
          <w:rFonts w:ascii="Times New Roman" w:hAnsi="Times New Roman" w:cs="Times New Roman"/>
          <w:sz w:val="24"/>
          <w:szCs w:val="24"/>
        </w:rPr>
        <w:t xml:space="preserve"> Manter controle atualizado dos pagamentos efetuados, em ordem cronológica, cuidando para que o valor do contrato não seja ultrapassado; </w:t>
      </w:r>
    </w:p>
    <w:p w14:paraId="07BDB49D"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13C69287"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V –</w:t>
      </w:r>
      <w:r w:rsidRPr="009A1380">
        <w:rPr>
          <w:rFonts w:ascii="Times New Roman" w:hAnsi="Times New Roman" w:cs="Times New Roman"/>
          <w:sz w:val="24"/>
          <w:szCs w:val="24"/>
        </w:rPr>
        <w:t xml:space="preserve"> Comunicar formalmente à unidade competente, após contatos prévios com a contratada, as irregularidades cometidas passíveis de penalidade; </w:t>
      </w:r>
    </w:p>
    <w:p w14:paraId="43EFEDF4"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66888A39"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VI –</w:t>
      </w:r>
      <w:r w:rsidRPr="009A1380">
        <w:rPr>
          <w:rFonts w:ascii="Times New Roman" w:hAnsi="Times New Roman" w:cs="Times New Roman"/>
          <w:sz w:val="24"/>
          <w:szCs w:val="24"/>
        </w:rPr>
        <w:t xml:space="preserve"> Solicitar, à unidade competente, esclarecimentos acerca do contrato sob sua responsabilidade; </w:t>
      </w:r>
    </w:p>
    <w:p w14:paraId="1F2B8BB8"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649BD19B"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VII –</w:t>
      </w:r>
      <w:r w:rsidRPr="009A1380">
        <w:rPr>
          <w:rFonts w:ascii="Times New Roman" w:hAnsi="Times New Roman" w:cs="Times New Roman"/>
          <w:sz w:val="24"/>
          <w:szCs w:val="24"/>
        </w:rPr>
        <w:t xml:space="preserve"> Autorizar, formalmente, quando do término da vigência do contrato, a liberação da garantia contratual em favor da contratada; </w:t>
      </w:r>
    </w:p>
    <w:p w14:paraId="48C51740"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4C19DA53"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VIII –</w:t>
      </w:r>
      <w:r w:rsidRPr="009A1380">
        <w:rPr>
          <w:rFonts w:ascii="Times New Roman" w:hAnsi="Times New Roman" w:cs="Times New Roman"/>
          <w:sz w:val="24"/>
          <w:szCs w:val="24"/>
        </w:rPr>
        <w:t xml:space="preserve"> Manter, sob sua guarda, cópia dos processos de contratação; </w:t>
      </w:r>
    </w:p>
    <w:p w14:paraId="16D98775"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322E5D29"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IX –</w:t>
      </w:r>
      <w:r w:rsidRPr="009A1380">
        <w:rPr>
          <w:rFonts w:ascii="Times New Roman" w:hAnsi="Times New Roman" w:cs="Times New Roman"/>
          <w:sz w:val="24"/>
          <w:szCs w:val="24"/>
        </w:rPr>
        <w:t xml:space="preserve"> Encaminhar, à autoridade competente, eventuais pedidos de modificações no cronograma físico-financeiro, substituições de materiais e equipamentos, formulados pela contratada;</w:t>
      </w:r>
    </w:p>
    <w:p w14:paraId="37B8B693"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44410696"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X –</w:t>
      </w:r>
      <w:r w:rsidRPr="009A1380">
        <w:rPr>
          <w:rFonts w:ascii="Times New Roman" w:hAnsi="Times New Roman" w:cs="Times New Roman"/>
          <w:sz w:val="24"/>
          <w:szCs w:val="24"/>
        </w:rPr>
        <w:t xml:space="preserve"> Confrontar os preços e quantidades constantes da Nota Fiscal com os estabelecidos no contrato; </w:t>
      </w:r>
    </w:p>
    <w:p w14:paraId="0DA67286"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458443D7"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XI –</w:t>
      </w:r>
      <w:r w:rsidRPr="009A1380">
        <w:rPr>
          <w:rFonts w:ascii="Times New Roman" w:hAnsi="Times New Roman" w:cs="Times New Roman"/>
          <w:sz w:val="24"/>
          <w:szCs w:val="24"/>
        </w:rPr>
        <w:t xml:space="preserve"> Receber e atestar Notas Fiscais e encaminhá-las à unidade competente para pagamento; </w:t>
      </w:r>
    </w:p>
    <w:p w14:paraId="7E2B5BAE"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6069147A"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lastRenderedPageBreak/>
        <w:t>XII –</w:t>
      </w:r>
      <w:r w:rsidRPr="009A1380">
        <w:rPr>
          <w:rFonts w:ascii="Times New Roman" w:hAnsi="Times New Roman" w:cs="Times New Roman"/>
          <w:sz w:val="24"/>
          <w:szCs w:val="24"/>
        </w:rPr>
        <w:t xml:space="preserve"> Verificar se o prazo de entrega, especificações e quantidades encontram-se de acordo com o estabelecido no instrumento contratual. </w:t>
      </w:r>
    </w:p>
    <w:p w14:paraId="3A43664F"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46B8C44F"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Art. 3º -</w:t>
      </w:r>
      <w:r w:rsidRPr="009A1380">
        <w:rPr>
          <w:rFonts w:ascii="Times New Roman" w:hAnsi="Times New Roman" w:cs="Times New Roman"/>
          <w:sz w:val="24"/>
          <w:szCs w:val="24"/>
        </w:rPr>
        <w:t xml:space="preserve"> O Setor de Compras/CPL disponibilizará ao Fiscal nomeado, cópia do contrato, do edital da licitação, do projeto básico ou do termo de referência, da proposta da Contratada, e, oportunamente, dos aditivos bem como, do setor competente, a relação das faturas recebidas e das pagas, sem prejuízo de outros documentos que o Fiscal entender necessário ao exercício da fiscalização. </w:t>
      </w:r>
    </w:p>
    <w:p w14:paraId="394FDBD9"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47B1E2CE"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Art. 4º -</w:t>
      </w:r>
      <w:r w:rsidRPr="009A1380">
        <w:rPr>
          <w:rFonts w:ascii="Times New Roman" w:hAnsi="Times New Roman" w:cs="Times New Roman"/>
          <w:sz w:val="24"/>
          <w:szCs w:val="24"/>
        </w:rPr>
        <w:t xml:space="preserve"> Os documentos mencionados no art. 3º poderão ser disponibilizados tanto em meio físico quanto digital devendo, neste último caso, serem lançados na pasta compartilhada na rede denominada “Pública” e em pastas e subpastas específicas com a identificação do respectivo fiscal e do contrato objeto da fiscalização. </w:t>
      </w:r>
    </w:p>
    <w:p w14:paraId="0E56E3E9"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36722AC7"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Art. 5º -</w:t>
      </w:r>
      <w:r w:rsidRPr="009A1380">
        <w:rPr>
          <w:rFonts w:ascii="Times New Roman" w:hAnsi="Times New Roman" w:cs="Times New Roman"/>
          <w:sz w:val="24"/>
          <w:szCs w:val="24"/>
        </w:rPr>
        <w:t xml:space="preserve"> Fica garantido ao Fiscal do Contrato amplo e irrestrito acesso aos autos do processo administrativo relativo aos Contratos sob fiscalização.</w:t>
      </w:r>
    </w:p>
    <w:p w14:paraId="54DFD28F" w14:textId="77777777" w:rsidR="00542CD8" w:rsidRPr="009A1380" w:rsidRDefault="00542CD8" w:rsidP="005343B1">
      <w:pPr>
        <w:pStyle w:val="SemEspaamento"/>
        <w:spacing w:line="360" w:lineRule="auto"/>
        <w:ind w:firstLine="1134"/>
        <w:rPr>
          <w:rFonts w:ascii="Times New Roman" w:hAnsi="Times New Roman" w:cs="Times New Roman"/>
          <w:sz w:val="24"/>
          <w:szCs w:val="24"/>
        </w:rPr>
      </w:pPr>
    </w:p>
    <w:p w14:paraId="299D8F9E"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r w:rsidRPr="009A1380">
        <w:rPr>
          <w:rFonts w:ascii="Times New Roman" w:hAnsi="Times New Roman" w:cs="Times New Roman"/>
          <w:b/>
          <w:sz w:val="24"/>
          <w:szCs w:val="24"/>
        </w:rPr>
        <w:t>Art. 6º</w:t>
      </w:r>
      <w:r w:rsidRPr="009A1380">
        <w:rPr>
          <w:rFonts w:ascii="Times New Roman" w:hAnsi="Times New Roman" w:cs="Times New Roman"/>
          <w:sz w:val="24"/>
          <w:szCs w:val="24"/>
        </w:rPr>
        <w:t xml:space="preserve"> Esta Portaria entrará em vigor na data </w:t>
      </w:r>
      <w:r w:rsidR="009B22C9" w:rsidRPr="009A1380">
        <w:rPr>
          <w:rFonts w:ascii="Times New Roman" w:hAnsi="Times New Roman" w:cs="Times New Roman"/>
          <w:sz w:val="24"/>
          <w:szCs w:val="24"/>
        </w:rPr>
        <w:t>de sua publicação, revogada as disposições em contrário.</w:t>
      </w:r>
    </w:p>
    <w:p w14:paraId="1C9B67CF" w14:textId="77777777" w:rsidR="00542CD8" w:rsidRPr="009A1380" w:rsidRDefault="00542CD8" w:rsidP="005343B1">
      <w:pPr>
        <w:pStyle w:val="SemEspaamento"/>
        <w:spacing w:line="360" w:lineRule="auto"/>
        <w:ind w:firstLine="1134"/>
        <w:jc w:val="both"/>
        <w:rPr>
          <w:rFonts w:ascii="Times New Roman" w:hAnsi="Times New Roman" w:cs="Times New Roman"/>
          <w:sz w:val="24"/>
          <w:szCs w:val="24"/>
        </w:rPr>
      </w:pPr>
    </w:p>
    <w:p w14:paraId="10EA27A6" w14:textId="62E205BD" w:rsidR="00542CD8" w:rsidRPr="009A1380" w:rsidRDefault="00542CD8" w:rsidP="005343B1">
      <w:pPr>
        <w:pStyle w:val="SemEspaamento"/>
        <w:spacing w:line="360" w:lineRule="auto"/>
        <w:jc w:val="center"/>
        <w:rPr>
          <w:rFonts w:ascii="Times New Roman" w:hAnsi="Times New Roman" w:cs="Times New Roman"/>
          <w:sz w:val="24"/>
          <w:szCs w:val="24"/>
        </w:rPr>
      </w:pPr>
      <w:r w:rsidRPr="009A1380">
        <w:rPr>
          <w:rFonts w:ascii="Times New Roman" w:hAnsi="Times New Roman" w:cs="Times New Roman"/>
          <w:sz w:val="24"/>
          <w:szCs w:val="24"/>
        </w:rPr>
        <w:t xml:space="preserve">São Geraldo do Araguaia /PA, </w:t>
      </w:r>
      <w:r w:rsidR="005343B1" w:rsidRPr="009A1380">
        <w:rPr>
          <w:rFonts w:ascii="Times New Roman" w:hAnsi="Times New Roman" w:cs="Times New Roman"/>
          <w:sz w:val="24"/>
          <w:szCs w:val="24"/>
        </w:rPr>
        <w:t>27 de março de 2024</w:t>
      </w:r>
    </w:p>
    <w:p w14:paraId="01FFCEAB" w14:textId="77777777" w:rsidR="00542CD8" w:rsidRPr="009A1380" w:rsidRDefault="00542CD8" w:rsidP="009B22C9">
      <w:pPr>
        <w:pStyle w:val="SemEspaamento"/>
        <w:spacing w:line="360" w:lineRule="auto"/>
        <w:rPr>
          <w:rFonts w:ascii="Times New Roman" w:hAnsi="Times New Roman" w:cs="Times New Roman"/>
          <w:sz w:val="24"/>
          <w:szCs w:val="24"/>
        </w:rPr>
      </w:pPr>
    </w:p>
    <w:p w14:paraId="4DA834E9" w14:textId="77777777" w:rsidR="00542CD8" w:rsidRPr="009A1380" w:rsidRDefault="00542CD8" w:rsidP="009B22C9">
      <w:pPr>
        <w:spacing w:after="0" w:line="240" w:lineRule="auto"/>
        <w:ind w:firstLine="708"/>
        <w:jc w:val="both"/>
        <w:rPr>
          <w:rFonts w:ascii="Times New Roman" w:hAnsi="Times New Roman" w:cs="Times New Roman"/>
          <w:b/>
          <w:sz w:val="24"/>
          <w:szCs w:val="24"/>
        </w:rPr>
      </w:pPr>
      <w:r w:rsidRPr="009A1380">
        <w:rPr>
          <w:rFonts w:ascii="Times New Roman" w:hAnsi="Times New Roman" w:cs="Times New Roman"/>
          <w:b/>
          <w:sz w:val="24"/>
          <w:szCs w:val="24"/>
        </w:rPr>
        <w:t xml:space="preserve">DÊ-SE CIÊNCIA, </w:t>
      </w:r>
    </w:p>
    <w:p w14:paraId="4902B0BA" w14:textId="77777777" w:rsidR="00542CD8" w:rsidRPr="009A1380" w:rsidRDefault="00542CD8" w:rsidP="009B22C9">
      <w:pPr>
        <w:spacing w:after="0" w:line="240" w:lineRule="auto"/>
        <w:ind w:left="708"/>
        <w:jc w:val="both"/>
        <w:rPr>
          <w:rFonts w:ascii="Times New Roman" w:hAnsi="Times New Roman" w:cs="Times New Roman"/>
          <w:b/>
          <w:sz w:val="24"/>
          <w:szCs w:val="24"/>
        </w:rPr>
      </w:pPr>
      <w:r w:rsidRPr="009A1380">
        <w:rPr>
          <w:rFonts w:ascii="Times New Roman" w:hAnsi="Times New Roman" w:cs="Times New Roman"/>
          <w:b/>
          <w:sz w:val="24"/>
          <w:szCs w:val="24"/>
        </w:rPr>
        <w:t xml:space="preserve">PUBLIQUE-SE, </w:t>
      </w:r>
    </w:p>
    <w:p w14:paraId="0742B780" w14:textId="77777777" w:rsidR="00542CD8" w:rsidRPr="009A1380" w:rsidRDefault="00542CD8" w:rsidP="009B22C9">
      <w:pPr>
        <w:spacing w:after="0" w:line="240" w:lineRule="auto"/>
        <w:ind w:left="708"/>
        <w:jc w:val="both"/>
        <w:rPr>
          <w:rFonts w:ascii="Times New Roman" w:hAnsi="Times New Roman" w:cs="Times New Roman"/>
          <w:b/>
          <w:sz w:val="24"/>
          <w:szCs w:val="24"/>
        </w:rPr>
      </w:pPr>
      <w:r w:rsidRPr="009A1380">
        <w:rPr>
          <w:rFonts w:ascii="Times New Roman" w:hAnsi="Times New Roman" w:cs="Times New Roman"/>
          <w:b/>
          <w:sz w:val="24"/>
          <w:szCs w:val="24"/>
        </w:rPr>
        <w:t xml:space="preserve">REGISTRE-SE E </w:t>
      </w:r>
    </w:p>
    <w:p w14:paraId="25865A81" w14:textId="77777777" w:rsidR="00542CD8" w:rsidRPr="009A1380" w:rsidRDefault="00542CD8" w:rsidP="009B22C9">
      <w:pPr>
        <w:pStyle w:val="SemEspaamento"/>
        <w:spacing w:line="240" w:lineRule="auto"/>
        <w:ind w:firstLine="708"/>
        <w:rPr>
          <w:rFonts w:ascii="Times New Roman" w:hAnsi="Times New Roman" w:cs="Times New Roman"/>
          <w:sz w:val="24"/>
          <w:szCs w:val="24"/>
        </w:rPr>
      </w:pPr>
      <w:r w:rsidRPr="009A1380">
        <w:rPr>
          <w:rFonts w:ascii="Times New Roman" w:hAnsi="Times New Roman" w:cs="Times New Roman"/>
          <w:b/>
          <w:sz w:val="24"/>
          <w:szCs w:val="24"/>
        </w:rPr>
        <w:t>CUMPRA-SE</w:t>
      </w:r>
    </w:p>
    <w:p w14:paraId="2E4AD8C3" w14:textId="77777777" w:rsidR="00542CD8" w:rsidRPr="009A1380" w:rsidRDefault="00542CD8" w:rsidP="009B22C9">
      <w:pPr>
        <w:pStyle w:val="SemEspaamento"/>
        <w:spacing w:line="360" w:lineRule="auto"/>
        <w:rPr>
          <w:rFonts w:ascii="Times New Roman" w:hAnsi="Times New Roman" w:cs="Times New Roman"/>
          <w:sz w:val="24"/>
          <w:szCs w:val="24"/>
        </w:rPr>
      </w:pPr>
    </w:p>
    <w:p w14:paraId="086A78C6" w14:textId="77777777" w:rsidR="00542CD8" w:rsidRPr="009A1380" w:rsidRDefault="00542CD8" w:rsidP="009B22C9">
      <w:pPr>
        <w:pStyle w:val="SemEspaamento"/>
        <w:spacing w:line="360" w:lineRule="auto"/>
        <w:rPr>
          <w:rFonts w:ascii="Times New Roman" w:hAnsi="Times New Roman" w:cs="Times New Roman"/>
          <w:sz w:val="24"/>
          <w:szCs w:val="24"/>
        </w:rPr>
      </w:pPr>
    </w:p>
    <w:p w14:paraId="77A805CA" w14:textId="77777777" w:rsidR="00542CD8" w:rsidRPr="009A1380" w:rsidRDefault="00542CD8" w:rsidP="009B22C9">
      <w:pPr>
        <w:pStyle w:val="SemEspaamento"/>
        <w:spacing w:line="240" w:lineRule="auto"/>
        <w:jc w:val="center"/>
        <w:rPr>
          <w:rFonts w:ascii="Times New Roman" w:hAnsi="Times New Roman" w:cs="Times New Roman"/>
          <w:b/>
          <w:sz w:val="24"/>
          <w:szCs w:val="24"/>
        </w:rPr>
      </w:pPr>
      <w:r w:rsidRPr="009A1380">
        <w:rPr>
          <w:rFonts w:ascii="Times New Roman" w:hAnsi="Times New Roman" w:cs="Times New Roman"/>
          <w:b/>
          <w:sz w:val="24"/>
          <w:szCs w:val="24"/>
        </w:rPr>
        <w:t>_________________________________________</w:t>
      </w:r>
    </w:p>
    <w:p w14:paraId="03F309A0" w14:textId="1402FEB3" w:rsidR="00542CD8" w:rsidRPr="009A1380" w:rsidRDefault="00542CD8" w:rsidP="009B22C9">
      <w:pPr>
        <w:pStyle w:val="SemEspaamento"/>
        <w:spacing w:line="240" w:lineRule="auto"/>
        <w:jc w:val="center"/>
        <w:rPr>
          <w:rFonts w:ascii="Times New Roman" w:hAnsi="Times New Roman" w:cs="Times New Roman"/>
          <w:b/>
          <w:sz w:val="24"/>
          <w:szCs w:val="24"/>
        </w:rPr>
      </w:pPr>
      <w:r w:rsidRPr="009A1380">
        <w:rPr>
          <w:rFonts w:ascii="Times New Roman" w:hAnsi="Times New Roman" w:cs="Times New Roman"/>
          <w:b/>
          <w:sz w:val="24"/>
          <w:szCs w:val="24"/>
        </w:rPr>
        <w:t>JEFFERSON OLIVIERA</w:t>
      </w:r>
    </w:p>
    <w:p w14:paraId="1DC500B1" w14:textId="77777777" w:rsidR="00542CD8" w:rsidRPr="009A1380" w:rsidRDefault="00542CD8" w:rsidP="009B22C9">
      <w:pPr>
        <w:pStyle w:val="SemEspaamento"/>
        <w:spacing w:line="240" w:lineRule="auto"/>
        <w:jc w:val="center"/>
        <w:rPr>
          <w:rFonts w:ascii="Times New Roman" w:hAnsi="Times New Roman" w:cs="Times New Roman"/>
          <w:b/>
          <w:sz w:val="24"/>
          <w:szCs w:val="24"/>
        </w:rPr>
      </w:pPr>
      <w:r w:rsidRPr="009A1380">
        <w:rPr>
          <w:rFonts w:ascii="Times New Roman" w:hAnsi="Times New Roman" w:cs="Times New Roman"/>
          <w:b/>
          <w:sz w:val="24"/>
          <w:szCs w:val="24"/>
        </w:rPr>
        <w:t>Prefeito Municipal</w:t>
      </w:r>
    </w:p>
    <w:p w14:paraId="29B8374E" w14:textId="77777777" w:rsidR="00542CD8" w:rsidRPr="009A1380" w:rsidRDefault="00542CD8" w:rsidP="009B22C9">
      <w:pPr>
        <w:pStyle w:val="SemEspaamento"/>
        <w:spacing w:line="360" w:lineRule="auto"/>
        <w:jc w:val="center"/>
        <w:rPr>
          <w:rFonts w:ascii="Times New Roman" w:hAnsi="Times New Roman" w:cs="Times New Roman"/>
          <w:b/>
          <w:sz w:val="24"/>
          <w:szCs w:val="24"/>
        </w:rPr>
      </w:pPr>
    </w:p>
    <w:p w14:paraId="1B2E7D3C" w14:textId="77777777" w:rsidR="009B22C9" w:rsidRPr="009A1380" w:rsidRDefault="009B22C9" w:rsidP="009B22C9">
      <w:pPr>
        <w:pStyle w:val="SemEspaamento"/>
        <w:spacing w:line="360" w:lineRule="auto"/>
        <w:rPr>
          <w:rFonts w:ascii="Times New Roman" w:hAnsi="Times New Roman" w:cs="Times New Roman"/>
          <w:b/>
          <w:sz w:val="24"/>
          <w:szCs w:val="24"/>
        </w:rPr>
      </w:pPr>
      <w:r w:rsidRPr="009A1380">
        <w:rPr>
          <w:rFonts w:ascii="Times New Roman" w:hAnsi="Times New Roman" w:cs="Times New Roman"/>
          <w:b/>
          <w:sz w:val="24"/>
          <w:szCs w:val="24"/>
        </w:rPr>
        <w:t xml:space="preserve">                          </w:t>
      </w:r>
    </w:p>
    <w:p w14:paraId="0200E0B5" w14:textId="77777777" w:rsidR="005343B1" w:rsidRPr="009A1380" w:rsidRDefault="005343B1" w:rsidP="009B22C9">
      <w:pPr>
        <w:pStyle w:val="SemEspaamento"/>
        <w:spacing w:line="360" w:lineRule="auto"/>
        <w:rPr>
          <w:rFonts w:ascii="Times New Roman" w:hAnsi="Times New Roman" w:cs="Times New Roman"/>
          <w:b/>
          <w:sz w:val="24"/>
          <w:szCs w:val="24"/>
        </w:rPr>
      </w:pPr>
    </w:p>
    <w:p w14:paraId="377C8C4D" w14:textId="77777777" w:rsidR="005343B1" w:rsidRPr="009A1380" w:rsidRDefault="005343B1" w:rsidP="009B22C9">
      <w:pPr>
        <w:pStyle w:val="SemEspaamento"/>
        <w:spacing w:line="360" w:lineRule="auto"/>
        <w:rPr>
          <w:rFonts w:ascii="Times New Roman" w:hAnsi="Times New Roman" w:cs="Times New Roman"/>
          <w:b/>
          <w:sz w:val="24"/>
          <w:szCs w:val="24"/>
        </w:rPr>
      </w:pPr>
    </w:p>
    <w:p w14:paraId="61872EBA" w14:textId="77777777" w:rsidR="009B22C9" w:rsidRPr="009A1380" w:rsidRDefault="009B22C9" w:rsidP="009B22C9">
      <w:pPr>
        <w:pStyle w:val="SemEspaamento"/>
        <w:spacing w:line="360" w:lineRule="auto"/>
        <w:rPr>
          <w:rFonts w:ascii="Times New Roman" w:hAnsi="Times New Roman" w:cs="Times New Roman"/>
          <w:b/>
          <w:sz w:val="24"/>
          <w:szCs w:val="24"/>
        </w:rPr>
      </w:pPr>
    </w:p>
    <w:p w14:paraId="1A187DCC" w14:textId="77777777" w:rsidR="00542CD8" w:rsidRPr="009A1380" w:rsidRDefault="00542CD8" w:rsidP="009B22C9">
      <w:pPr>
        <w:pStyle w:val="SemEspaamento"/>
        <w:spacing w:line="240" w:lineRule="auto"/>
        <w:contextualSpacing/>
        <w:jc w:val="center"/>
        <w:rPr>
          <w:rFonts w:ascii="Times New Roman" w:hAnsi="Times New Roman" w:cs="Times New Roman"/>
          <w:sz w:val="24"/>
          <w:szCs w:val="24"/>
        </w:rPr>
      </w:pPr>
      <w:r w:rsidRPr="009A1380">
        <w:rPr>
          <w:rFonts w:ascii="Times New Roman" w:hAnsi="Times New Roman" w:cs="Times New Roman"/>
          <w:b/>
          <w:sz w:val="24"/>
          <w:szCs w:val="24"/>
        </w:rPr>
        <w:t>CIÊNCIA DO SERVIDOR DESIGNADO</w:t>
      </w:r>
      <w:r w:rsidRPr="009A1380">
        <w:rPr>
          <w:rFonts w:ascii="Times New Roman" w:hAnsi="Times New Roman" w:cs="Times New Roman"/>
          <w:sz w:val="24"/>
          <w:szCs w:val="24"/>
        </w:rPr>
        <w:t>.</w:t>
      </w:r>
    </w:p>
    <w:p w14:paraId="389EC7FD" w14:textId="77777777" w:rsidR="00542CD8" w:rsidRPr="009A1380" w:rsidRDefault="00542CD8" w:rsidP="009B22C9">
      <w:pPr>
        <w:pStyle w:val="SemEspaamento"/>
        <w:spacing w:line="240" w:lineRule="auto"/>
        <w:contextualSpacing/>
        <w:rPr>
          <w:rFonts w:ascii="Times New Roman" w:hAnsi="Times New Roman" w:cs="Times New Roman"/>
          <w:sz w:val="24"/>
          <w:szCs w:val="24"/>
        </w:rPr>
      </w:pPr>
    </w:p>
    <w:p w14:paraId="483BB4A0" w14:textId="77777777" w:rsidR="005343B1" w:rsidRPr="009A1380" w:rsidRDefault="005343B1" w:rsidP="009B22C9">
      <w:pPr>
        <w:pStyle w:val="SemEspaamento"/>
        <w:spacing w:line="240" w:lineRule="auto"/>
        <w:contextualSpacing/>
        <w:jc w:val="both"/>
        <w:rPr>
          <w:rFonts w:ascii="Times New Roman" w:hAnsi="Times New Roman" w:cs="Times New Roman"/>
          <w:sz w:val="24"/>
          <w:szCs w:val="24"/>
        </w:rPr>
      </w:pPr>
    </w:p>
    <w:p w14:paraId="04D13A1B" w14:textId="77777777" w:rsidR="005343B1" w:rsidRPr="009A1380" w:rsidRDefault="005343B1" w:rsidP="009B22C9">
      <w:pPr>
        <w:pStyle w:val="SemEspaamento"/>
        <w:spacing w:line="240" w:lineRule="auto"/>
        <w:contextualSpacing/>
        <w:jc w:val="both"/>
        <w:rPr>
          <w:rFonts w:ascii="Times New Roman" w:hAnsi="Times New Roman" w:cs="Times New Roman"/>
          <w:sz w:val="24"/>
          <w:szCs w:val="24"/>
        </w:rPr>
      </w:pPr>
    </w:p>
    <w:p w14:paraId="0BC84880" w14:textId="77777777" w:rsidR="005343B1" w:rsidRPr="009A1380" w:rsidRDefault="005343B1" w:rsidP="009B22C9">
      <w:pPr>
        <w:pStyle w:val="SemEspaamento"/>
        <w:spacing w:line="240" w:lineRule="auto"/>
        <w:contextualSpacing/>
        <w:jc w:val="both"/>
        <w:rPr>
          <w:rFonts w:ascii="Times New Roman" w:hAnsi="Times New Roman" w:cs="Times New Roman"/>
          <w:sz w:val="24"/>
          <w:szCs w:val="24"/>
        </w:rPr>
      </w:pPr>
    </w:p>
    <w:p w14:paraId="06AC8C76" w14:textId="77777777" w:rsidR="005343B1" w:rsidRPr="009A1380" w:rsidRDefault="005343B1" w:rsidP="009B22C9">
      <w:pPr>
        <w:pStyle w:val="SemEspaamento"/>
        <w:spacing w:line="240" w:lineRule="auto"/>
        <w:contextualSpacing/>
        <w:jc w:val="both"/>
        <w:rPr>
          <w:rFonts w:ascii="Times New Roman" w:hAnsi="Times New Roman" w:cs="Times New Roman"/>
          <w:sz w:val="24"/>
          <w:szCs w:val="24"/>
        </w:rPr>
      </w:pPr>
    </w:p>
    <w:p w14:paraId="0D433F1C" w14:textId="77777777" w:rsidR="005343B1" w:rsidRPr="009A1380" w:rsidRDefault="005343B1" w:rsidP="009B22C9">
      <w:pPr>
        <w:pStyle w:val="SemEspaamento"/>
        <w:spacing w:line="240" w:lineRule="auto"/>
        <w:contextualSpacing/>
        <w:jc w:val="both"/>
        <w:rPr>
          <w:rFonts w:ascii="Times New Roman" w:hAnsi="Times New Roman" w:cs="Times New Roman"/>
          <w:sz w:val="24"/>
          <w:szCs w:val="24"/>
        </w:rPr>
      </w:pPr>
    </w:p>
    <w:p w14:paraId="3E6AF653" w14:textId="2495434A" w:rsidR="00542CD8" w:rsidRPr="009A1380" w:rsidRDefault="00542CD8" w:rsidP="009B22C9">
      <w:pPr>
        <w:pStyle w:val="SemEspaamento"/>
        <w:spacing w:line="240" w:lineRule="auto"/>
        <w:contextualSpacing/>
        <w:jc w:val="both"/>
        <w:rPr>
          <w:rFonts w:ascii="Times New Roman" w:hAnsi="Times New Roman" w:cs="Times New Roman"/>
          <w:sz w:val="24"/>
          <w:szCs w:val="24"/>
        </w:rPr>
      </w:pPr>
      <w:r w:rsidRPr="009A1380">
        <w:rPr>
          <w:rFonts w:ascii="Times New Roman" w:hAnsi="Times New Roman" w:cs="Times New Roman"/>
          <w:sz w:val="24"/>
          <w:szCs w:val="24"/>
        </w:rPr>
        <w:t>Declaro-me cien</w:t>
      </w:r>
      <w:r w:rsidR="009B22C9" w:rsidRPr="009A1380">
        <w:rPr>
          <w:rFonts w:ascii="Times New Roman" w:hAnsi="Times New Roman" w:cs="Times New Roman"/>
          <w:sz w:val="24"/>
          <w:szCs w:val="24"/>
        </w:rPr>
        <w:t xml:space="preserve">te da designação ora atribuída </w:t>
      </w:r>
      <w:r w:rsidRPr="009A1380">
        <w:rPr>
          <w:rFonts w:ascii="Times New Roman" w:hAnsi="Times New Roman" w:cs="Times New Roman"/>
          <w:sz w:val="24"/>
          <w:szCs w:val="24"/>
        </w:rPr>
        <w:t>e das funçõe</w:t>
      </w:r>
      <w:r w:rsidR="009B22C9" w:rsidRPr="009A1380">
        <w:rPr>
          <w:rFonts w:ascii="Times New Roman" w:hAnsi="Times New Roman" w:cs="Times New Roman"/>
          <w:sz w:val="24"/>
          <w:szCs w:val="24"/>
        </w:rPr>
        <w:t>s que são inerentes em razão do cargo</w:t>
      </w:r>
      <w:r w:rsidRPr="009A1380">
        <w:rPr>
          <w:rFonts w:ascii="Times New Roman" w:hAnsi="Times New Roman" w:cs="Times New Roman"/>
          <w:sz w:val="24"/>
          <w:szCs w:val="24"/>
        </w:rPr>
        <w:t>.</w:t>
      </w:r>
    </w:p>
    <w:p w14:paraId="28789795" w14:textId="77777777" w:rsidR="00542CD8" w:rsidRPr="009A1380" w:rsidRDefault="00542CD8" w:rsidP="009B22C9">
      <w:pPr>
        <w:pStyle w:val="SemEspaamento"/>
        <w:spacing w:line="240" w:lineRule="auto"/>
        <w:contextualSpacing/>
        <w:jc w:val="both"/>
        <w:rPr>
          <w:rFonts w:ascii="Times New Roman" w:hAnsi="Times New Roman" w:cs="Times New Roman"/>
          <w:sz w:val="24"/>
          <w:szCs w:val="24"/>
        </w:rPr>
      </w:pPr>
    </w:p>
    <w:p w14:paraId="355C0945" w14:textId="66155259" w:rsidR="00542CD8" w:rsidRPr="009A1380" w:rsidRDefault="005343B1" w:rsidP="009B22C9">
      <w:pPr>
        <w:pStyle w:val="SemEspaamento"/>
        <w:spacing w:line="240" w:lineRule="auto"/>
        <w:contextualSpacing/>
        <w:jc w:val="both"/>
        <w:rPr>
          <w:rFonts w:ascii="Times New Roman" w:hAnsi="Times New Roman" w:cs="Times New Roman"/>
          <w:b/>
          <w:sz w:val="24"/>
          <w:szCs w:val="24"/>
        </w:rPr>
      </w:pPr>
      <w:r w:rsidRPr="009A1380">
        <w:rPr>
          <w:rFonts w:ascii="Times New Roman" w:hAnsi="Times New Roman" w:cs="Times New Roman"/>
          <w:b/>
          <w:sz w:val="24"/>
          <w:szCs w:val="24"/>
        </w:rPr>
        <w:t>Marcelo Flavio Oliveira</w:t>
      </w:r>
      <w:r w:rsidR="00542CD8" w:rsidRPr="009A1380">
        <w:rPr>
          <w:rFonts w:ascii="Times New Roman" w:hAnsi="Times New Roman" w:cs="Times New Roman"/>
          <w:b/>
          <w:sz w:val="24"/>
          <w:szCs w:val="24"/>
        </w:rPr>
        <w:t>: ___________________________________________________</w:t>
      </w:r>
    </w:p>
    <w:p w14:paraId="26DC6340" w14:textId="77777777" w:rsidR="00037CE8" w:rsidRPr="009A1380" w:rsidRDefault="00037CE8" w:rsidP="00037CE8">
      <w:pPr>
        <w:jc w:val="both"/>
        <w:rPr>
          <w:rFonts w:ascii="Times New Roman" w:hAnsi="Times New Roman" w:cs="Times New Roman"/>
          <w:sz w:val="24"/>
          <w:szCs w:val="24"/>
        </w:rPr>
      </w:pPr>
    </w:p>
    <w:sectPr w:rsidR="00037CE8" w:rsidRPr="009A1380" w:rsidSect="00B17052">
      <w:headerReference w:type="default" r:id="rId6"/>
      <w:foot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CC17" w14:textId="77777777" w:rsidR="00B17052" w:rsidRDefault="00B17052" w:rsidP="0086457E">
      <w:pPr>
        <w:spacing w:after="0" w:line="240" w:lineRule="auto"/>
      </w:pPr>
      <w:r>
        <w:separator/>
      </w:r>
    </w:p>
  </w:endnote>
  <w:endnote w:type="continuationSeparator" w:id="0">
    <w:p w14:paraId="162A0326" w14:textId="77777777" w:rsidR="00B17052" w:rsidRDefault="00B17052" w:rsidP="0086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8240" w14:textId="77777777" w:rsidR="007C02EB" w:rsidRDefault="009B22C9">
    <w:pPr>
      <w:pStyle w:val="Rodap"/>
    </w:pPr>
    <w:r>
      <w:rPr>
        <w:noProof/>
        <w:lang w:eastAsia="pt-BR"/>
      </w:rPr>
      <w:drawing>
        <wp:anchor distT="0" distB="0" distL="0" distR="0" simplePos="0" relativeHeight="251663360" behindDoc="0" locked="0" layoutInCell="1" allowOverlap="1" wp14:anchorId="203CF431" wp14:editId="5D70B4D2">
          <wp:simplePos x="0" y="0"/>
          <wp:positionH relativeFrom="margin">
            <wp:align>center</wp:align>
          </wp:positionH>
          <wp:positionV relativeFrom="bottomMargin">
            <wp:align>top</wp:align>
          </wp:positionV>
          <wp:extent cx="1205523" cy="838200"/>
          <wp:effectExtent l="0" t="0" r="0" b="0"/>
          <wp:wrapNone/>
          <wp:docPr id="20291173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5523"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6059" w14:textId="77777777" w:rsidR="00B17052" w:rsidRDefault="00B17052" w:rsidP="0086457E">
      <w:pPr>
        <w:spacing w:after="0" w:line="240" w:lineRule="auto"/>
      </w:pPr>
      <w:r>
        <w:separator/>
      </w:r>
    </w:p>
  </w:footnote>
  <w:footnote w:type="continuationSeparator" w:id="0">
    <w:p w14:paraId="68FFA57B" w14:textId="77777777" w:rsidR="00B17052" w:rsidRDefault="00B17052" w:rsidP="0086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8A6" w14:textId="77777777" w:rsidR="00E34BCF" w:rsidRDefault="00E34BCF" w:rsidP="00E34BCF">
    <w:pPr>
      <w:pStyle w:val="SemEspaamento"/>
      <w:ind w:left="284"/>
      <w:jc w:val="center"/>
      <w:rPr>
        <w:rFonts w:ascii="Arial Narrow" w:hAnsi="Arial Narrow"/>
        <w:b/>
        <w:szCs w:val="24"/>
      </w:rPr>
    </w:pPr>
    <w:r w:rsidRPr="00CE5D7D">
      <w:rPr>
        <w:rFonts w:eastAsia="Calibri" w:cs="Times New Roman"/>
        <w:noProof/>
        <w:lang w:eastAsia="pt-BR"/>
      </w:rPr>
      <w:drawing>
        <wp:anchor distT="0" distB="0" distL="114300" distR="114300" simplePos="0" relativeHeight="251659264" behindDoc="0" locked="0" layoutInCell="1" allowOverlap="1" wp14:anchorId="4B5E677F" wp14:editId="7FB54FD2">
          <wp:simplePos x="0" y="0"/>
          <wp:positionH relativeFrom="page">
            <wp:posOffset>3543300</wp:posOffset>
          </wp:positionH>
          <wp:positionV relativeFrom="paragraph">
            <wp:posOffset>-294640</wp:posOffset>
          </wp:positionV>
          <wp:extent cx="657225" cy="747395"/>
          <wp:effectExtent l="0" t="0" r="9525" b="0"/>
          <wp:wrapNone/>
          <wp:docPr id="1465251277" name="Imagem 146525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875"/>
                  <a:stretch>
                    <a:fillRect/>
                  </a:stretch>
                </pic:blipFill>
                <pic:spPr bwMode="auto">
                  <a:xfrm>
                    <a:off x="0" y="0"/>
                    <a:ext cx="65722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12C08" w14:textId="77777777" w:rsidR="00E34BCF" w:rsidRDefault="00E34BCF" w:rsidP="00E34BCF">
    <w:pPr>
      <w:pStyle w:val="SemEspaamento"/>
      <w:ind w:left="284"/>
      <w:jc w:val="center"/>
      <w:rPr>
        <w:rFonts w:ascii="Arial Narrow" w:hAnsi="Arial Narrow"/>
        <w:b/>
        <w:szCs w:val="24"/>
      </w:rPr>
    </w:pPr>
  </w:p>
  <w:p w14:paraId="32C3260B" w14:textId="77777777" w:rsidR="00E34BCF" w:rsidRDefault="004F6136" w:rsidP="00E34BCF">
    <w:pPr>
      <w:pStyle w:val="SemEspaamento"/>
      <w:ind w:left="284"/>
      <w:jc w:val="center"/>
      <w:rPr>
        <w:rFonts w:ascii="Arial Narrow" w:hAnsi="Arial Narrow"/>
        <w:b/>
        <w:szCs w:val="24"/>
      </w:rPr>
    </w:pPr>
    <w:r>
      <w:rPr>
        <w:noProof/>
        <w:lang w:eastAsia="pt-BR"/>
      </w:rPr>
      <w:drawing>
        <wp:anchor distT="0" distB="0" distL="0" distR="0" simplePos="0" relativeHeight="251661312" behindDoc="0" locked="0" layoutInCell="1" allowOverlap="1" wp14:anchorId="69C41F93" wp14:editId="23FC4703">
          <wp:simplePos x="0" y="0"/>
          <wp:positionH relativeFrom="margin">
            <wp:posOffset>1870075</wp:posOffset>
          </wp:positionH>
          <wp:positionV relativeFrom="paragraph">
            <wp:posOffset>126365</wp:posOffset>
          </wp:positionV>
          <wp:extent cx="1837690" cy="356870"/>
          <wp:effectExtent l="0" t="0" r="0" b="5080"/>
          <wp:wrapNone/>
          <wp:docPr id="8451395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837690" cy="356870"/>
                  </a:xfrm>
                  <a:prstGeom prst="rect">
                    <a:avLst/>
                  </a:prstGeom>
                </pic:spPr>
              </pic:pic>
            </a:graphicData>
          </a:graphic>
        </wp:anchor>
      </w:drawing>
    </w:r>
  </w:p>
  <w:p w14:paraId="0397467F" w14:textId="77777777" w:rsidR="00E34BCF" w:rsidRDefault="00E34BCF" w:rsidP="00E34BCF">
    <w:pPr>
      <w:pStyle w:val="Cabealho"/>
      <w:jc w:val="center"/>
    </w:pPr>
  </w:p>
  <w:p w14:paraId="5D782916" w14:textId="77777777" w:rsidR="008B3A48" w:rsidRDefault="008B3A48" w:rsidP="008B3A48">
    <w:pPr>
      <w:pStyle w:val="Cabealho"/>
      <w:jc w:val="center"/>
    </w:pPr>
  </w:p>
  <w:p w14:paraId="65CD1E9C" w14:textId="77777777" w:rsidR="004F6136" w:rsidRDefault="004F6136" w:rsidP="008B3A4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7E"/>
    <w:rsid w:val="00037CE8"/>
    <w:rsid w:val="00077025"/>
    <w:rsid w:val="00107CFC"/>
    <w:rsid w:val="00194433"/>
    <w:rsid w:val="001A5540"/>
    <w:rsid w:val="002F44DB"/>
    <w:rsid w:val="002F5BC6"/>
    <w:rsid w:val="00314475"/>
    <w:rsid w:val="003272BB"/>
    <w:rsid w:val="003427FD"/>
    <w:rsid w:val="004F6136"/>
    <w:rsid w:val="005343B1"/>
    <w:rsid w:val="00542CD8"/>
    <w:rsid w:val="00555771"/>
    <w:rsid w:val="005B25C6"/>
    <w:rsid w:val="0065458E"/>
    <w:rsid w:val="006E5301"/>
    <w:rsid w:val="00744A5E"/>
    <w:rsid w:val="007C02EB"/>
    <w:rsid w:val="00801973"/>
    <w:rsid w:val="0086457E"/>
    <w:rsid w:val="008B3A48"/>
    <w:rsid w:val="008C25D0"/>
    <w:rsid w:val="009A1380"/>
    <w:rsid w:val="009B22C9"/>
    <w:rsid w:val="009C71C5"/>
    <w:rsid w:val="009F1210"/>
    <w:rsid w:val="00A41341"/>
    <w:rsid w:val="00AD485A"/>
    <w:rsid w:val="00AE6F21"/>
    <w:rsid w:val="00AF6103"/>
    <w:rsid w:val="00B17052"/>
    <w:rsid w:val="00D325F1"/>
    <w:rsid w:val="00D4431D"/>
    <w:rsid w:val="00D4475F"/>
    <w:rsid w:val="00DB687E"/>
    <w:rsid w:val="00DE46B3"/>
    <w:rsid w:val="00E30EB6"/>
    <w:rsid w:val="00E34BCF"/>
    <w:rsid w:val="00E85701"/>
    <w:rsid w:val="00F9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287"/>
  <w15:docId w15:val="{E6FA05B1-5C88-417D-9942-C31473E5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5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57E"/>
  </w:style>
  <w:style w:type="paragraph" w:styleId="Rodap">
    <w:name w:val="footer"/>
    <w:basedOn w:val="Normal"/>
    <w:link w:val="RodapChar"/>
    <w:uiPriority w:val="99"/>
    <w:unhideWhenUsed/>
    <w:rsid w:val="0086457E"/>
    <w:pPr>
      <w:tabs>
        <w:tab w:val="center" w:pos="4252"/>
        <w:tab w:val="right" w:pos="8504"/>
      </w:tabs>
      <w:spacing w:after="0" w:line="240" w:lineRule="auto"/>
    </w:pPr>
  </w:style>
  <w:style w:type="character" w:customStyle="1" w:styleId="RodapChar">
    <w:name w:val="Rodapé Char"/>
    <w:basedOn w:val="Fontepargpadro"/>
    <w:link w:val="Rodap"/>
    <w:uiPriority w:val="99"/>
    <w:rsid w:val="0086457E"/>
  </w:style>
  <w:style w:type="paragraph" w:styleId="Textodebalo">
    <w:name w:val="Balloon Text"/>
    <w:basedOn w:val="Normal"/>
    <w:link w:val="TextodebaloChar"/>
    <w:uiPriority w:val="99"/>
    <w:semiHidden/>
    <w:unhideWhenUsed/>
    <w:rsid w:val="008B3A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3A48"/>
    <w:rPr>
      <w:rFonts w:ascii="Tahoma" w:hAnsi="Tahoma" w:cs="Tahoma"/>
      <w:sz w:val="16"/>
      <w:szCs w:val="16"/>
    </w:rPr>
  </w:style>
  <w:style w:type="paragraph" w:styleId="SemEspaamento">
    <w:name w:val="No Spacing"/>
    <w:link w:val="SemEspaamentoChar"/>
    <w:uiPriority w:val="1"/>
    <w:qFormat/>
    <w:rsid w:val="00E34BCF"/>
    <w:pPr>
      <w:tabs>
        <w:tab w:val="left" w:pos="708"/>
      </w:tabs>
      <w:suppressAutoHyphens/>
      <w:spacing w:after="0" w:line="100" w:lineRule="atLeast"/>
    </w:pPr>
    <w:rPr>
      <w:rFonts w:ascii="Calibri" w:eastAsia="DejaVu Sans" w:hAnsi="Calibri" w:cs="Calibri"/>
    </w:rPr>
  </w:style>
  <w:style w:type="character" w:customStyle="1" w:styleId="SemEspaamentoChar">
    <w:name w:val="Sem Espaçamento Char"/>
    <w:basedOn w:val="Fontepargpadro"/>
    <w:link w:val="SemEspaamento"/>
    <w:uiPriority w:val="1"/>
    <w:locked/>
    <w:rsid w:val="00E34BCF"/>
    <w:rPr>
      <w:rFonts w:ascii="Calibri" w:eastAsia="DejaVu Sans"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622</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SALDANHA</dc:creator>
  <cp:lastModifiedBy>acer</cp:lastModifiedBy>
  <cp:revision>4</cp:revision>
  <cp:lastPrinted>2024-03-27T16:02:00Z</cp:lastPrinted>
  <dcterms:created xsi:type="dcterms:W3CDTF">2024-03-27T15:56:00Z</dcterms:created>
  <dcterms:modified xsi:type="dcterms:W3CDTF">2024-03-27T16:02:00Z</dcterms:modified>
</cp:coreProperties>
</file>